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508" w:rsidRPr="00EA508E" w:rsidRDefault="00EA508E">
      <w:pPr>
        <w:rPr>
          <w:sz w:val="28"/>
          <w:szCs w:val="28"/>
        </w:rPr>
      </w:pPr>
      <w:r w:rsidRPr="00EA508E">
        <w:rPr>
          <w:b/>
          <w:sz w:val="28"/>
          <w:szCs w:val="28"/>
          <w:u w:val="single"/>
        </w:rPr>
        <w:t>Pictures and photos:</w:t>
      </w:r>
      <w:r>
        <w:rPr>
          <w:sz w:val="28"/>
          <w:szCs w:val="28"/>
        </w:rPr>
        <w:t xml:space="preserve"> Images used in these resources are all in the public domain and are covered by the CC0. Some of the images are from </w:t>
      </w:r>
      <w:proofErr w:type="spellStart"/>
      <w:r>
        <w:rPr>
          <w:sz w:val="28"/>
          <w:szCs w:val="28"/>
        </w:rPr>
        <w:t>Pixabay</w:t>
      </w:r>
      <w:proofErr w:type="spellEnd"/>
      <w:r>
        <w:rPr>
          <w:sz w:val="28"/>
          <w:szCs w:val="28"/>
        </w:rPr>
        <w:t xml:space="preserve"> and are covered by the same agreement.</w:t>
      </w:r>
    </w:p>
    <w:p w:rsidR="00EA508E" w:rsidRPr="00EA508E" w:rsidRDefault="00EA508E">
      <w:pPr>
        <w:rPr>
          <w:b/>
          <w:sz w:val="28"/>
          <w:szCs w:val="28"/>
          <w:u w:val="single"/>
        </w:rPr>
      </w:pPr>
      <w:bookmarkStart w:id="0" w:name="_GoBack"/>
      <w:bookmarkEnd w:id="0"/>
    </w:p>
    <w:sectPr w:rsidR="00EA508E" w:rsidRPr="00EA50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08E"/>
    <w:rsid w:val="009F4508"/>
    <w:rsid w:val="00EA5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E461A2-0FC9-4AAA-98A6-589068629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White Hills Park Federation Trust</Company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Karsten Stephan</dc:creator>
  <cp:keywords/>
  <dc:description/>
  <cp:lastModifiedBy>Karsten Stephan</cp:lastModifiedBy>
  <cp:revision>1</cp:revision>
  <dcterms:created xsi:type="dcterms:W3CDTF">2016-05-02T22:44:00Z</dcterms:created>
  <dcterms:modified xsi:type="dcterms:W3CDTF">2016-05-02T22:50:00Z</dcterms:modified>
</cp:coreProperties>
</file>